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0C313" w14:textId="3F3D8338" w:rsidR="009164BB" w:rsidRPr="00403F69" w:rsidRDefault="002907F7">
      <w:pPr>
        <w:spacing w:before="60"/>
        <w:jc w:val="center"/>
        <w:rPr>
          <w:rFonts w:ascii="Times New Roman" w:hAnsi="Times New Roman" w:cs="Times New Roman"/>
          <w:color w:val="00B0F0"/>
          <w:sz w:val="22"/>
          <w:szCs w:val="22"/>
          <w:lang w:val="pl-PL"/>
        </w:rPr>
      </w:pPr>
      <w:bookmarkStart w:id="0" w:name="_GoBack"/>
      <w:bookmarkEnd w:id="0"/>
      <w:r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FORMULARZ CENOWO-TECHNICZNY </w:t>
      </w:r>
      <w:r w:rsidR="000757E0"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- </w:t>
      </w:r>
      <w:r w:rsidRPr="00403F69">
        <w:rPr>
          <w:rFonts w:ascii="Times New Roman" w:hAnsi="Times New Roman" w:cs="Times New Roman"/>
          <w:sz w:val="22"/>
          <w:szCs w:val="22"/>
          <w:lang w:val="pl-PL"/>
        </w:rPr>
        <w:t>Część</w:t>
      </w:r>
      <w:r w:rsidR="006F33EC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E81F6A">
        <w:rPr>
          <w:rFonts w:ascii="Times New Roman" w:hAnsi="Times New Roman" w:cs="Times New Roman"/>
          <w:sz w:val="22"/>
          <w:szCs w:val="22"/>
          <w:lang w:val="pl-PL"/>
        </w:rPr>
        <w:t>1</w:t>
      </w:r>
    </w:p>
    <w:p w14:paraId="5BBB522A" w14:textId="77777777" w:rsidR="00AC15D1" w:rsidRDefault="00AC15D1" w:rsidP="00DF1C3A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E0105F4" w14:textId="7424508D" w:rsidR="009164BB" w:rsidRPr="00DB4906" w:rsidRDefault="002907F7" w:rsidP="00DF1C3A">
      <w:pPr>
        <w:rPr>
          <w:rFonts w:ascii="Times New Roman" w:hAnsi="Times New Roman" w:cs="Times New Roman"/>
          <w:lang w:val="pl-PL"/>
        </w:rPr>
      </w:pPr>
      <w:r w:rsidRPr="00DB4906">
        <w:rPr>
          <w:rFonts w:ascii="Times New Roman" w:hAnsi="Times New Roman" w:cs="Times New Roman"/>
          <w:lang w:val="pl-PL"/>
        </w:rPr>
        <w:t>TABELA 1</w:t>
      </w:r>
    </w:p>
    <w:p w14:paraId="30331FD1" w14:textId="77777777" w:rsidR="00AC15D1" w:rsidRPr="00403F69" w:rsidRDefault="00AC15D1" w:rsidP="00DF1C3A">
      <w:pPr>
        <w:rPr>
          <w:rFonts w:ascii="Times New Roman" w:hAnsi="Times New Roman" w:cs="Times New Roman"/>
          <w:sz w:val="18"/>
          <w:szCs w:val="18"/>
          <w:lang w:val="pl-PL"/>
        </w:rPr>
      </w:pPr>
    </w:p>
    <w:tbl>
      <w:tblPr>
        <w:tblpPr w:leftFromText="141" w:rightFromText="141" w:vertAnchor="text" w:tblpX="109" w:tblpY="1"/>
        <w:tblW w:w="15304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1761"/>
        <w:gridCol w:w="3543"/>
      </w:tblGrid>
      <w:tr w:rsidR="009164BB" w:rsidRPr="00DB4906" w14:paraId="142363E2" w14:textId="77777777" w:rsidTr="00E81F6A">
        <w:trPr>
          <w:cantSplit/>
          <w:trHeight w:val="1042"/>
        </w:trPr>
        <w:tc>
          <w:tcPr>
            <w:tcW w:w="1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E381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7BCB552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403F69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TECHNICZNE, FUNKCJONALNE I UŻYTKOWE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F725E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PARAMETRÓW MINIMALNYCH WYMAGANYCH PRZEZ ZAMAWIAJĄCEGO</w:t>
            </w:r>
          </w:p>
        </w:tc>
      </w:tr>
      <w:tr w:rsidR="009164BB" w:rsidRPr="00403F69" w14:paraId="140C004F" w14:textId="77777777" w:rsidTr="00E81F6A">
        <w:trPr>
          <w:cantSplit/>
          <w:trHeight w:val="16"/>
        </w:trPr>
        <w:tc>
          <w:tcPr>
            <w:tcW w:w="1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BB7F83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79716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>2</w:t>
            </w:r>
          </w:p>
        </w:tc>
      </w:tr>
      <w:tr w:rsidR="004746DF" w:rsidRPr="003D05A5" w14:paraId="56F123C4" w14:textId="77777777" w:rsidTr="00E81F6A">
        <w:trPr>
          <w:trHeight w:val="16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65A41" w14:textId="6D0CE34C" w:rsidR="004746DF" w:rsidRPr="00DB4906" w:rsidRDefault="00D846A0" w:rsidP="0029431B">
            <w:pPr>
              <w:spacing w:before="1"/>
              <w:jc w:val="center"/>
              <w:rPr>
                <w:rFonts w:ascii="Times New Roman" w:hAnsi="Times New Roman" w:cs="Times New Roman"/>
                <w:color w:val="00B0F0"/>
                <w:lang w:val="pl-PL"/>
              </w:rPr>
            </w:pPr>
            <w:r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 xml:space="preserve">Pozycja </w:t>
            </w:r>
            <w:r w:rsidR="0029431B"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>2</w:t>
            </w:r>
            <w:r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>A</w:t>
            </w:r>
            <w:r w:rsidR="005571A3"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>:</w:t>
            </w:r>
            <w:r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 xml:space="preserve"> </w:t>
            </w:r>
            <w:r w:rsidR="00AC15D1" w:rsidRPr="00DB4906">
              <w:rPr>
                <w:rFonts w:ascii="Times New Roman" w:hAnsi="Times New Roman" w:cs="Times New Roman"/>
                <w:color w:val="00B0F0"/>
                <w:spacing w:val="-2"/>
                <w:lang w:val="pl-PL"/>
              </w:rPr>
              <w:t>stetoskop</w:t>
            </w:r>
          </w:p>
        </w:tc>
      </w:tr>
      <w:tr w:rsidR="004746DF" w:rsidRPr="00251446" w14:paraId="7FC46910" w14:textId="77777777" w:rsidTr="00E81F6A">
        <w:trPr>
          <w:trHeight w:val="1106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8EBB8D" w14:textId="77777777" w:rsidR="00AC15D1" w:rsidRPr="00AC15D1" w:rsidRDefault="00AC15D1" w:rsidP="00AC15D1">
            <w:pPr>
              <w:pStyle w:val="Tytutabeli"/>
              <w:jc w:val="left"/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Stetoskop internistyczny</w:t>
            </w:r>
          </w:p>
          <w:p w14:paraId="33BDD588" w14:textId="23BA4CFC" w:rsidR="00AC15D1" w:rsidRPr="00AC15D1" w:rsidRDefault="00AC15D1" w:rsidP="00AC15D1">
            <w:pPr>
              <w:pStyle w:val="Akapitzlist"/>
              <w:numPr>
                <w:ilvl w:val="0"/>
                <w:numId w:val="33"/>
              </w:numPr>
              <w:ind w:left="479" w:hanging="425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Opis techniczny:</w:t>
            </w:r>
          </w:p>
          <w:p w14:paraId="17104610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Stetoskop internistyczny, dwugłowicowy</w:t>
            </w:r>
          </w:p>
          <w:p w14:paraId="294B3162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Materiał głowicy: stal nierdzewna</w:t>
            </w:r>
          </w:p>
          <w:p w14:paraId="3D7F5C5F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Średnica membrany: 35 - 40 mm</w:t>
            </w:r>
          </w:p>
          <w:p w14:paraId="5D3A343B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Średnica lejka: 25 - 30  mm</w:t>
            </w:r>
          </w:p>
          <w:p w14:paraId="4752D89B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Przeznaczenie: badania internistyczne</w:t>
            </w:r>
          </w:p>
          <w:p w14:paraId="0FB632B1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Długość całkowita: 70-75 cm</w:t>
            </w:r>
          </w:p>
          <w:p w14:paraId="6C538170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Oliwki: miękkie, samouszczelniające z możliwością wymiany</w:t>
            </w:r>
          </w:p>
          <w:p w14:paraId="721A83E1" w14:textId="4B9D4B03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Przewód: pojedynczy kanał</w:t>
            </w:r>
          </w:p>
          <w:p w14:paraId="67F60F4D" w14:textId="3E465131" w:rsidR="00767472" w:rsidRPr="00AC15D1" w:rsidRDefault="00767472" w:rsidP="00AC15D1">
            <w:pPr>
              <w:pStyle w:val="Akapitzlist"/>
              <w:numPr>
                <w:ilvl w:val="0"/>
                <w:numId w:val="33"/>
              </w:numPr>
              <w:ind w:left="479" w:hanging="425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 w:eastAsia="ar-SA"/>
              </w:rPr>
            </w:pP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Pozostałe wymagania</w:t>
            </w:r>
            <w:r w:rsidR="009E3489"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,</w:t>
            </w: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 xml:space="preserve"> dotyczące realizacji zamówienia, znajdują się w Projektowanych Postanowieniach Umowy.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6F73" w14:textId="495B1044" w:rsidR="004746DF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TAK</w:t>
            </w:r>
          </w:p>
        </w:tc>
      </w:tr>
      <w:tr w:rsidR="00D846A0" w:rsidRPr="003D05A5" w14:paraId="534E4DAC" w14:textId="77777777" w:rsidTr="00E81F6A">
        <w:trPr>
          <w:trHeight w:val="165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4161B5" w14:textId="113EBB66" w:rsidR="00D846A0" w:rsidRPr="00DB4906" w:rsidRDefault="0087336D" w:rsidP="0029431B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B0F0"/>
                <w:lang w:val="pl-PL"/>
              </w:rPr>
            </w:pPr>
            <w:r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 xml:space="preserve">Pozycja </w:t>
            </w:r>
            <w:r w:rsidR="0029431B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2</w:t>
            </w:r>
            <w:r w:rsidR="0058290B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B</w:t>
            </w:r>
            <w:r w:rsidR="005571A3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:</w:t>
            </w:r>
            <w:r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 xml:space="preserve">  </w:t>
            </w:r>
            <w:r w:rsidR="00AC15D1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ciśnieniomierz</w:t>
            </w:r>
          </w:p>
        </w:tc>
      </w:tr>
      <w:tr w:rsidR="00D846A0" w:rsidRPr="00251446" w14:paraId="51F902C3" w14:textId="77777777" w:rsidTr="00E81F6A">
        <w:trPr>
          <w:trHeight w:val="1088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C2FE90" w14:textId="77777777" w:rsidR="00AC15D1" w:rsidRPr="00AC15D1" w:rsidRDefault="00AC15D1" w:rsidP="00AC15D1">
            <w:pPr>
              <w:pStyle w:val="Tytutabeli"/>
              <w:spacing w:after="0"/>
              <w:jc w:val="left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</w:rPr>
              <w:t>Ciśnieniomierz manualny zegarowy</w:t>
            </w:r>
          </w:p>
          <w:p w14:paraId="2B7213F0" w14:textId="033CBF73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Wymagania techniczne i funkcjonalne:</w:t>
            </w:r>
          </w:p>
          <w:p w14:paraId="527399C1" w14:textId="2BE23900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Rodzaj: ciśnieniomierz zegarowy (mechaniczny, nieautomatyczny),</w:t>
            </w:r>
          </w:p>
          <w:p w14:paraId="37DE6A77" w14:textId="00941B12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Tarcza: duża, czytelna, o wymiarach min. 100x100 mm z długim spiralnym przewodem. </w:t>
            </w:r>
          </w:p>
          <w:p w14:paraId="6AA7198A" w14:textId="4960A572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lastRenderedPageBreak/>
              <w:t>Montaż: możliwość zamocowania na statywie, ścianie lub blacie – jedno z rozwiązań lub zestaw umożliwiający wybór opcji montażu,</w:t>
            </w:r>
          </w:p>
          <w:p w14:paraId="278BB9D2" w14:textId="01122659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Skala pomiarowa: minimum 0–300 mmHg,</w:t>
            </w:r>
          </w:p>
          <w:p w14:paraId="36647C57" w14:textId="7DFE46A4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Podziałka: minimum co 2 mmHg,</w:t>
            </w:r>
          </w:p>
          <w:p w14:paraId="4802E148" w14:textId="406B0750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Wskaźnik: precyzyjna wskazówka zapewniająca dokładny odczyt,</w:t>
            </w:r>
          </w:p>
          <w:p w14:paraId="31897288" w14:textId="1F7DBF0F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Mankiet: w zestawie, w standardowym rozmiarze dla dorosłych (obwód 20 – 35 cm), z gruszką i zaworem spustowym powietrza,</w:t>
            </w:r>
          </w:p>
          <w:p w14:paraId="00FB8A0D" w14:textId="37440B39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Materiał: komponenty odporne na dezynfekcję i intensywną eksploatację,</w:t>
            </w:r>
          </w:p>
          <w:p w14:paraId="4CEBC281" w14:textId="72C26DEC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Dokładność pomiaru: zgodna z normą ISO 81060-1 lub równoważną,</w:t>
            </w:r>
          </w:p>
          <w:p w14:paraId="0B91A808" w14:textId="77777777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Zgodność: urządzenie spełniające wymagania dla wyrobów medycznych – deklaracja zgodności CE.</w:t>
            </w:r>
          </w:p>
          <w:p w14:paraId="6DE7FFB0" w14:textId="77777777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Instrukcja obsługi w języku polskim,</w:t>
            </w:r>
          </w:p>
          <w:p w14:paraId="73CBB531" w14:textId="29359417" w:rsidR="00767472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b w:val="0"/>
                <w:i w:val="0"/>
                <w:sz w:val="22"/>
                <w:szCs w:val="22"/>
              </w:rPr>
            </w:pPr>
            <w:r w:rsidRPr="00AC15D1">
              <w:rPr>
                <w:b w:val="0"/>
                <w:i w:val="0"/>
                <w:sz w:val="22"/>
                <w:szCs w:val="22"/>
              </w:rPr>
              <w:t>Pozostałe wymagania, dotyczące realizacji zamówienia, znajdują się w Projektowanych Postanowieniach Umowy</w:t>
            </w:r>
            <w:r>
              <w:rPr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1EFF" w14:textId="15E4B619" w:rsidR="00D846A0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lastRenderedPageBreak/>
              <w:t>TAK</w:t>
            </w:r>
          </w:p>
        </w:tc>
      </w:tr>
      <w:tr w:rsidR="00D846A0" w:rsidRPr="003D05A5" w14:paraId="662C30F6" w14:textId="77777777" w:rsidTr="00E81F6A">
        <w:trPr>
          <w:trHeight w:val="165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6F8ACA" w14:textId="242F5C4D" w:rsidR="00D846A0" w:rsidRPr="00DB4906" w:rsidRDefault="0029431B" w:rsidP="00976B6A">
            <w:pPr>
              <w:widowControl w:val="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Pozycja 2</w:t>
            </w:r>
            <w:r w:rsidR="00D846A0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C</w:t>
            </w:r>
            <w:r w:rsidR="005571A3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:</w:t>
            </w:r>
            <w:r w:rsidR="00CF0A83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 xml:space="preserve"> </w:t>
            </w:r>
            <w:r w:rsidR="00AC15D1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wskaźnik</w:t>
            </w:r>
          </w:p>
        </w:tc>
      </w:tr>
      <w:tr w:rsidR="00D846A0" w:rsidRPr="00403F69" w14:paraId="5C84BF9B" w14:textId="77777777" w:rsidTr="00E81F6A">
        <w:trPr>
          <w:trHeight w:val="165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A97DED" w14:textId="77777777" w:rsidR="00AC15D1" w:rsidRPr="003610B7" w:rsidRDefault="00AC15D1" w:rsidP="00AC15D1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3610B7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Wskaźnik laserowy </w:t>
            </w:r>
          </w:p>
          <w:p w14:paraId="3D50F0E6" w14:textId="03A34069" w:rsidR="00AC15D1" w:rsidRPr="00AC15D1" w:rsidRDefault="00AC15D1" w:rsidP="00AC15D1">
            <w:pPr>
              <w:pStyle w:val="Akapitzlist"/>
              <w:numPr>
                <w:ilvl w:val="0"/>
                <w:numId w:val="37"/>
              </w:numPr>
              <w:ind w:left="338" w:hanging="284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Opis techniczny:</w:t>
            </w:r>
          </w:p>
          <w:p w14:paraId="65366E83" w14:textId="6391E736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Rodzaj: wskaźnik laserowy do prezentacji multimedialnych</w:t>
            </w:r>
          </w:p>
          <w:p w14:paraId="743A71F3" w14:textId="24EC7F59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Kolor wiązki: czerwony</w:t>
            </w:r>
          </w:p>
          <w:p w14:paraId="013279BB" w14:textId="39509265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Zasięg działania: minimum 10 metrów</w:t>
            </w:r>
          </w:p>
          <w:p w14:paraId="0874B78E" w14:textId="69F1DB82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Zasilanie: bateriowe (np. AAA)</w:t>
            </w:r>
          </w:p>
          <w:p w14:paraId="00B2740B" w14:textId="0018096E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Obudowa: ergonomiczna, etui w zestawie</w:t>
            </w:r>
          </w:p>
          <w:p w14:paraId="591A847A" w14:textId="617A9CC6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Funkcja: wskazywanie treści na ekranie lub tablicy</w:t>
            </w:r>
          </w:p>
          <w:p w14:paraId="69592089" w14:textId="5C4E07E4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Kompatybilność: uniwersalna</w:t>
            </w:r>
          </w:p>
          <w:p w14:paraId="6F1869DB" w14:textId="0E12BEDA" w:rsidR="00767472" w:rsidRPr="00A972CA" w:rsidRDefault="00767472" w:rsidP="00AC15D1">
            <w:pPr>
              <w:pStyle w:val="Akapitzlist"/>
              <w:numPr>
                <w:ilvl w:val="0"/>
                <w:numId w:val="37"/>
              </w:numPr>
              <w:ind w:left="338" w:hanging="284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 w:eastAsia="ar-SA"/>
              </w:rPr>
            </w:pP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Pozostałe wymagania</w:t>
            </w:r>
            <w:r w:rsidR="009E3489"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,</w:t>
            </w: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 xml:space="preserve"> dotyczące realizacji zamówienia, znajdują się w Projektowanych Postanowieniach Umowy.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5E16" w14:textId="77777777" w:rsidR="00542623" w:rsidRDefault="0054262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16A1E96D" w14:textId="7E93758B" w:rsidR="00D846A0" w:rsidRPr="00403F69" w:rsidRDefault="0054262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</w:p>
        </w:tc>
      </w:tr>
      <w:tr w:rsidR="00EC0E44" w:rsidRPr="003D05A5" w14:paraId="4EA8FA41" w14:textId="77777777" w:rsidTr="00E81F6A">
        <w:trPr>
          <w:trHeight w:val="165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4F3B76" w14:textId="7A1E4A74" w:rsidR="00EC0E44" w:rsidRPr="00DB4906" w:rsidRDefault="00EC0E44" w:rsidP="0029431B">
            <w:pPr>
              <w:widowControl w:val="0"/>
              <w:jc w:val="center"/>
              <w:rPr>
                <w:rFonts w:ascii="Times New Roman" w:eastAsia="Calibri" w:hAnsi="Times New Roman" w:cs="Times New Roman"/>
                <w:lang w:val="pl-PL"/>
              </w:rPr>
            </w:pPr>
            <w:r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 xml:space="preserve">Pozycja </w:t>
            </w:r>
            <w:r w:rsidR="0029431B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2</w:t>
            </w:r>
            <w:r w:rsidR="00025B20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D</w:t>
            </w:r>
            <w:r w:rsidR="00CF0A83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:</w:t>
            </w:r>
            <w:r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 xml:space="preserve"> </w:t>
            </w:r>
            <w:proofErr w:type="spellStart"/>
            <w:r w:rsidR="0029431B" w:rsidRPr="00DB4906">
              <w:rPr>
                <w:rFonts w:ascii="Times New Roman" w:eastAsia="Calibri" w:hAnsi="Times New Roman" w:cs="Times New Roman"/>
                <w:color w:val="00B0F0"/>
                <w:lang w:val="pl-PL"/>
              </w:rPr>
              <w:t>dermatoskop</w:t>
            </w:r>
            <w:proofErr w:type="spellEnd"/>
          </w:p>
        </w:tc>
      </w:tr>
      <w:tr w:rsidR="00EC0E44" w:rsidRPr="00251446" w14:paraId="354D1677" w14:textId="77777777" w:rsidTr="00E81F6A">
        <w:trPr>
          <w:trHeight w:val="165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954C83" w14:textId="6D74596F" w:rsidR="0029431B" w:rsidRPr="0029431B" w:rsidRDefault="0029431B" w:rsidP="0029431B">
            <w:pPr>
              <w:pStyle w:val="BodyText0"/>
              <w:widowControl w:val="0"/>
              <w:shd w:val="clear" w:color="auto" w:fill="FFFFFF"/>
              <w:rPr>
                <w:b/>
                <w:sz w:val="20"/>
                <w:lang w:val="pl-PL"/>
              </w:rPr>
            </w:pPr>
            <w:r>
              <w:rPr>
                <w:b/>
                <w:sz w:val="20"/>
                <w:lang w:val="pl-PL"/>
              </w:rPr>
              <w:t xml:space="preserve"> </w:t>
            </w:r>
            <w:proofErr w:type="spellStart"/>
            <w:r>
              <w:rPr>
                <w:b/>
                <w:sz w:val="20"/>
                <w:lang w:val="pl-PL"/>
              </w:rPr>
              <w:t>Dermatoskop</w:t>
            </w:r>
            <w:proofErr w:type="spellEnd"/>
            <w:r>
              <w:rPr>
                <w:b/>
                <w:sz w:val="20"/>
                <w:lang w:val="pl-PL"/>
              </w:rPr>
              <w:t xml:space="preserve"> </w:t>
            </w:r>
          </w:p>
          <w:p w14:paraId="0EA4FA5C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 xml:space="preserve">Z zasilaniem akumulatorowym </w:t>
            </w:r>
            <w:proofErr w:type="spellStart"/>
            <w:r w:rsidRPr="0029431B">
              <w:rPr>
                <w:sz w:val="20"/>
                <w:lang w:val="pl-PL"/>
              </w:rPr>
              <w:t>lithium-ion</w:t>
            </w:r>
            <w:proofErr w:type="spellEnd"/>
            <w:r w:rsidRPr="0029431B">
              <w:rPr>
                <w:sz w:val="20"/>
                <w:lang w:val="pl-PL"/>
              </w:rPr>
              <w:t>, rękojeść akumulatorowa 3,7V</w:t>
            </w:r>
          </w:p>
          <w:p w14:paraId="6A255ACF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Ładowarka micro USB w zestawie</w:t>
            </w:r>
          </w:p>
          <w:p w14:paraId="3619AAAA" w14:textId="1968250E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lastRenderedPageBreak/>
              <w:t>Żywotność di</w:t>
            </w:r>
            <w:r>
              <w:rPr>
                <w:sz w:val="20"/>
                <w:lang w:val="pl-PL"/>
              </w:rPr>
              <w:t>o</w:t>
            </w:r>
            <w:r w:rsidRPr="0029431B">
              <w:rPr>
                <w:sz w:val="20"/>
                <w:lang w:val="pl-PL"/>
              </w:rPr>
              <w:t xml:space="preserve">d: 100.000h ciągłej pracy w natężeniu światła 10.000 </w:t>
            </w:r>
            <w:proofErr w:type="spellStart"/>
            <w:r w:rsidRPr="0029431B">
              <w:rPr>
                <w:sz w:val="20"/>
                <w:lang w:val="pl-PL"/>
              </w:rPr>
              <w:t>lux</w:t>
            </w:r>
            <w:proofErr w:type="spellEnd"/>
            <w:r w:rsidRPr="0029431B">
              <w:rPr>
                <w:sz w:val="20"/>
                <w:lang w:val="pl-PL"/>
              </w:rPr>
              <w:t>.</w:t>
            </w:r>
          </w:p>
          <w:p w14:paraId="11B51214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Temperatura barwowa 4200 K.</w:t>
            </w:r>
          </w:p>
          <w:p w14:paraId="6A834654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 xml:space="preserve">Uchwyt </w:t>
            </w:r>
            <w:proofErr w:type="spellStart"/>
            <w:r w:rsidRPr="0029431B">
              <w:rPr>
                <w:sz w:val="20"/>
                <w:lang w:val="pl-PL"/>
              </w:rPr>
              <w:t>dermatoskopu</w:t>
            </w:r>
            <w:proofErr w:type="spellEnd"/>
            <w:r w:rsidRPr="0029431B">
              <w:rPr>
                <w:sz w:val="20"/>
                <w:lang w:val="pl-PL"/>
              </w:rPr>
              <w:t xml:space="preserve"> dwukomponentowy (wzmocniony aluminium / włókno szklane),</w:t>
            </w:r>
          </w:p>
          <w:p w14:paraId="2F14A262" w14:textId="090A6060" w:rsid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Zwiększający żywotność elektroniczny włącznik ON / OFF z funkcją ściemniania z zapamiętaniem ostatniego ustawienia.</w:t>
            </w:r>
          </w:p>
          <w:p w14:paraId="18218CF0" w14:textId="41502C90" w:rsidR="002C12CE" w:rsidRPr="000873AD" w:rsidRDefault="002C12CE" w:rsidP="002C12CE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0873AD">
              <w:rPr>
                <w:sz w:val="20"/>
                <w:lang w:val="pl-PL"/>
              </w:rPr>
              <w:t>Zgodność: urządzenie spełniające wymagania dla wyrobów medycznych – deklaracja zgodności CE.</w:t>
            </w:r>
          </w:p>
          <w:p w14:paraId="77512107" w14:textId="77486341" w:rsidR="00767472" w:rsidRPr="0029431B" w:rsidRDefault="00767472" w:rsidP="00203899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b/>
                <w:sz w:val="20"/>
                <w:lang w:val="pl-PL"/>
              </w:rPr>
            </w:pPr>
            <w:r w:rsidRPr="0029431B">
              <w:rPr>
                <w:rFonts w:eastAsia="Aptos"/>
                <w:kern w:val="2"/>
                <w:sz w:val="20"/>
                <w:lang w:val="pl-PL" w:eastAsia="en-US"/>
              </w:rPr>
              <w:t>Pozostałe wymagania</w:t>
            </w:r>
            <w:r w:rsidR="009E3489" w:rsidRPr="0029431B">
              <w:rPr>
                <w:rFonts w:eastAsia="Aptos"/>
                <w:kern w:val="2"/>
                <w:sz w:val="20"/>
                <w:lang w:val="pl-PL" w:eastAsia="en-US"/>
              </w:rPr>
              <w:t>,</w:t>
            </w:r>
            <w:r w:rsidRPr="0029431B">
              <w:rPr>
                <w:rFonts w:eastAsia="Aptos"/>
                <w:kern w:val="2"/>
                <w:sz w:val="20"/>
                <w:lang w:val="pl-PL" w:eastAsia="en-US"/>
              </w:rPr>
              <w:t xml:space="preserve"> dotyczące realizacji zamówienia, znajdują się w Projektowanych Postanowieniach Umowy.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F93A" w14:textId="77777777" w:rsidR="00CF0A83" w:rsidRDefault="00CF0A8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71559740" w14:textId="61D7B29A" w:rsidR="00CF0A83" w:rsidRDefault="00CF0A83" w:rsidP="00203899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7E6CF702" w14:textId="69BC2147" w:rsidR="00EC0E44" w:rsidRDefault="00CF0A8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</w:p>
        </w:tc>
      </w:tr>
    </w:tbl>
    <w:p w14:paraId="7F24CFD7" w14:textId="77777777" w:rsidR="004217DC" w:rsidRDefault="004217DC" w:rsidP="004217DC">
      <w:pPr>
        <w:rPr>
          <w:rFonts w:ascii="Times New Roman" w:hAnsi="Times New Roman" w:cs="Times New Roman"/>
          <w:sz w:val="18"/>
          <w:szCs w:val="18"/>
          <w:lang w:val="pl-PL"/>
        </w:rPr>
      </w:pPr>
      <w:bookmarkStart w:id="1" w:name="_Hlk203736476"/>
      <w:bookmarkStart w:id="2" w:name="_Hlk203739400"/>
    </w:p>
    <w:bookmarkEnd w:id="1"/>
    <w:bookmarkEnd w:id="2"/>
    <w:p w14:paraId="7133C2EE" w14:textId="77777777" w:rsidR="00A972CA" w:rsidRPr="00DB4906" w:rsidRDefault="00A972CA">
      <w:pPr>
        <w:rPr>
          <w:rFonts w:ascii="Times New Roman" w:hAnsi="Times New Roman" w:cs="Times New Roman"/>
          <w:lang w:val="pl-PL"/>
        </w:rPr>
      </w:pPr>
    </w:p>
    <w:p w14:paraId="6871E466" w14:textId="63D188A2" w:rsidR="009164BB" w:rsidRPr="00DB4906" w:rsidRDefault="002907F7">
      <w:pPr>
        <w:rPr>
          <w:rFonts w:ascii="Times New Roman" w:hAnsi="Times New Roman" w:cs="Times New Roman"/>
          <w:lang w:val="pl-PL"/>
        </w:rPr>
      </w:pPr>
      <w:r w:rsidRPr="00DB4906">
        <w:rPr>
          <w:rFonts w:ascii="Times New Roman" w:hAnsi="Times New Roman" w:cs="Times New Roman"/>
          <w:lang w:val="pl-PL"/>
        </w:rPr>
        <w:t>TABELA 2</w:t>
      </w:r>
    </w:p>
    <w:tbl>
      <w:tblPr>
        <w:tblW w:w="15157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57"/>
        <w:gridCol w:w="3686"/>
        <w:gridCol w:w="3827"/>
        <w:gridCol w:w="709"/>
        <w:gridCol w:w="1559"/>
        <w:gridCol w:w="2268"/>
        <w:gridCol w:w="2551"/>
      </w:tblGrid>
      <w:tr w:rsidR="00F6452A" w:rsidRPr="00DB4906" w14:paraId="311D7078" w14:textId="77777777" w:rsidTr="00DB4906">
        <w:trPr>
          <w:trHeight w:val="53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B08CFD" w14:textId="45748744" w:rsidR="007B642D" w:rsidRPr="00E615E1" w:rsidRDefault="00F6452A" w:rsidP="00976B6A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03F69">
              <w:rPr>
                <w:sz w:val="28"/>
                <w:szCs w:val="28"/>
              </w:rPr>
              <w:t xml:space="preserve">Oferta cenowa i </w:t>
            </w:r>
            <w:r>
              <w:rPr>
                <w:sz w:val="28"/>
                <w:szCs w:val="28"/>
              </w:rPr>
              <w:t xml:space="preserve">przedmiotowa </w:t>
            </w:r>
            <w:r w:rsidR="00DB4906">
              <w:rPr>
                <w:sz w:val="28"/>
                <w:szCs w:val="28"/>
              </w:rPr>
              <w:t>– Część 1</w:t>
            </w:r>
          </w:p>
        </w:tc>
      </w:tr>
      <w:tr w:rsidR="00F6452A" w:rsidRPr="00DB4906" w14:paraId="3774070A" w14:textId="77777777" w:rsidTr="003610B7">
        <w:trPr>
          <w:trHeight w:val="57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7157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3D930C2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1414E1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7ED9907F" w14:textId="2E4968A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A135" w14:textId="2A00E18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974DBAD" w14:textId="2E682B94" w:rsidR="00F6452A" w:rsidRPr="00403F69" w:rsidRDefault="00F6452A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403F69">
              <w:rPr>
                <w:sz w:val="20"/>
                <w:szCs w:val="20"/>
              </w:rPr>
              <w:t>Nazwa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A6E02" w14:textId="34FE43AF" w:rsidR="00F6452A" w:rsidRPr="00403F69" w:rsidRDefault="00F6452A" w:rsidP="00B46B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Producent/dystrybutor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vertAlign w:val="superscript"/>
                <w:lang w:val="pl-PL"/>
              </w:rPr>
              <w:t>1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 xml:space="preserve"> i jeżeli istnieje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bdr w:val="nil"/>
                <w:lang w:val="pl-PL"/>
              </w:rPr>
              <w:t xml:space="preserve"> 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odpowiednio  model/typ/symbol/nazwa/nr katalogowy</w:t>
            </w:r>
            <w:r w:rsidRPr="00403F6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oferowanego produktu </w:t>
            </w:r>
          </w:p>
          <w:p w14:paraId="6FC2BCDD" w14:textId="01B53871" w:rsidR="00F6452A" w:rsidRPr="00403F69" w:rsidRDefault="00F6452A" w:rsidP="00E62D1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18"/>
                <w:szCs w:val="18"/>
                <w:bdr w:val="nil"/>
                <w:lang w:val="pl-PL"/>
              </w:rPr>
              <w:t>(jeśli Zamawiający wskazuje poniżej poszczególne komponenty, informacje te wymagane są także w odniesieniu do  tych komponentów)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658B" w14:textId="2F0DA117" w:rsidR="00F6452A" w:rsidRPr="0029431B" w:rsidRDefault="00F6452A" w:rsidP="00FD30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  <w:t>Liczba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051B" w14:textId="1EE2FA07" w:rsidR="00F6452A" w:rsidRPr="0029431B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2DA" w14:textId="6333FBA3" w:rsidR="00F6452A" w:rsidRPr="0029431B" w:rsidRDefault="00F6452A" w:rsidP="00FD30BE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Cena jednostkowa brutto</w:t>
            </w:r>
          </w:p>
          <w:p w14:paraId="348C5399" w14:textId="2517A2F3" w:rsidR="00F6452A" w:rsidRPr="0029431B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eastAsia="Arial" w:hAnsi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[w PLN]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BA23" w14:textId="7989F9B8" w:rsidR="00F6452A" w:rsidRPr="0029431B" w:rsidRDefault="00EC0934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9431B">
              <w:rPr>
                <w:sz w:val="20"/>
                <w:szCs w:val="20"/>
              </w:rPr>
              <w:t xml:space="preserve">Wartość </w:t>
            </w:r>
            <w:r w:rsidR="00F6452A" w:rsidRPr="0029431B">
              <w:rPr>
                <w:sz w:val="20"/>
                <w:szCs w:val="20"/>
              </w:rPr>
              <w:t>BRUTTO</w:t>
            </w:r>
          </w:p>
          <w:p w14:paraId="23F1153B" w14:textId="08570CA2" w:rsidR="00F6452A" w:rsidRPr="0029431B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(cena </w:t>
            </w:r>
            <w:proofErr w:type="spellStart"/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jed</w:t>
            </w:r>
            <w:proofErr w:type="spellEnd"/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. brutto x liczba)</w:t>
            </w:r>
          </w:p>
          <w:p w14:paraId="44DED1DC" w14:textId="63B4A37E" w:rsidR="00F6452A" w:rsidRPr="0029431B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366E705B" w14:textId="2458A38C" w:rsidR="00F6452A" w:rsidRPr="0029431B" w:rsidRDefault="00F6452A" w:rsidP="00BC1A82">
            <w:pPr>
              <w:widowControl w:val="0"/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</w:pPr>
          </w:p>
        </w:tc>
      </w:tr>
      <w:tr w:rsidR="00F6452A" w:rsidRPr="00403F69" w14:paraId="09A8D8E5" w14:textId="77777777" w:rsidTr="003610B7">
        <w:trPr>
          <w:trHeight w:val="11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1EC80" w14:textId="0E9F46E6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16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E46940" w14:textId="5664438A" w:rsidR="00F6452A" w:rsidRPr="003610B7" w:rsidRDefault="00F6452A" w:rsidP="003610B7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A6B974" w14:textId="0C408DBE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25850F" w14:textId="77CCA623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E7C33" w14:textId="55740C29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C9F6BCC" w14:textId="6B801E3C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28D34B" w14:textId="6ECD7754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7</w:t>
            </w:r>
          </w:p>
        </w:tc>
      </w:tr>
      <w:tr w:rsidR="004217DC" w:rsidRPr="004217DC" w14:paraId="2230CB2A" w14:textId="77777777" w:rsidTr="003610B7">
        <w:trPr>
          <w:trHeight w:val="4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45F3" w14:textId="2C4D254F" w:rsidR="00F6452A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AD5" w14:textId="0D2C3154" w:rsidR="00F6452A" w:rsidRPr="00767472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Stetoskop internistyczny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6C" w14:textId="52398D91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73F" w14:textId="115B1896" w:rsidR="00F6452A" w:rsidRPr="0029431B" w:rsidRDefault="00FC79EA" w:rsidP="00D4450A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A87" w14:textId="16194E7E" w:rsidR="00634BBA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131" w14:textId="6B75AF3B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A1" w14:textId="361C0196" w:rsidR="00F6452A" w:rsidRPr="005F0CC5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13262F0F" w14:textId="77777777" w:rsidTr="003610B7">
        <w:trPr>
          <w:trHeight w:val="42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C662" w14:textId="01AD8602" w:rsidR="00BA34F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AC7" w14:textId="5CB60FB8" w:rsidR="00BA34FC" w:rsidRPr="00767472" w:rsidRDefault="00AC15D1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Ciśnieniomierz manualny zegarowy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EB3E" w14:textId="77777777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9964" w14:textId="020D92F6" w:rsidR="00BA34FC" w:rsidRPr="0029431B" w:rsidRDefault="0029431B" w:rsidP="00BA34F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726F" w14:textId="41220601" w:rsidR="00BA34FC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F5BF" w14:textId="00DFF4D4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01B" w14:textId="1CD05F2D" w:rsidR="00BA34FC" w:rsidRPr="005F0CC5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070D4088" w14:textId="77777777" w:rsidTr="003610B7">
        <w:trPr>
          <w:trHeight w:val="50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A23E" w14:textId="525CA76F" w:rsidR="00BA34F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1DFC" w14:textId="14A4B4C9" w:rsidR="00BA34FC" w:rsidRPr="00767472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Wskaźnik laserowy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10E1" w14:textId="77777777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AC1" w14:textId="0714FE91" w:rsidR="00BA34FC" w:rsidRPr="0029431B" w:rsidRDefault="00FC79EA" w:rsidP="00BA34F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110E" w14:textId="7A2929F4" w:rsidR="00634BBA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935" w14:textId="25D88D8B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1AA" w14:textId="2AC01453" w:rsidR="00BA34FC" w:rsidRPr="005F0CC5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2536FB5F" w14:textId="77777777" w:rsidTr="003610B7">
        <w:trPr>
          <w:trHeight w:val="42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3B2C" w14:textId="369F822E" w:rsidR="004217D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7DE" w14:textId="24349827" w:rsidR="004217DC" w:rsidRPr="00767472" w:rsidRDefault="0029431B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Dermatoskop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042B" w14:textId="77777777" w:rsidR="004217DC" w:rsidRPr="00767472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BB43" w14:textId="5B43CE24" w:rsidR="004217DC" w:rsidRPr="0029431B" w:rsidRDefault="0029431B" w:rsidP="004217D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AC8" w14:textId="64107B28" w:rsidR="004217DC" w:rsidRPr="0029431B" w:rsidRDefault="0029431B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D4A6" w14:textId="4045501C" w:rsidR="004217DC" w:rsidRPr="00767472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D8D" w14:textId="7FBAE738" w:rsidR="004217DC" w:rsidRPr="005F0CC5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634BBA" w:rsidRPr="00DB4906" w14:paraId="113B4ED4" w14:textId="77777777" w:rsidTr="00656581">
        <w:trPr>
          <w:trHeight w:val="556"/>
        </w:trPr>
        <w:tc>
          <w:tcPr>
            <w:tcW w:w="12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471" w14:textId="77777777" w:rsidR="00634BBA" w:rsidRPr="00767472" w:rsidRDefault="00634BBA" w:rsidP="00634BBA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KWOTA OGÓŁEM BRUTTO</w:t>
            </w:r>
          </w:p>
          <w:p w14:paraId="0DCDAF85" w14:textId="77777777" w:rsid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(suma wartości wszystkich pozycji</w:t>
            </w:r>
          </w:p>
          <w:p w14:paraId="719A5E3F" w14:textId="577710D5" w:rsidR="00634BBA" w:rsidRP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- </w:t>
            </w:r>
            <w:r w:rsidRPr="00767472"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  <w:lang w:val="pl-PL"/>
              </w:rPr>
              <w:t>do przeniesienia do formularza OFERTA)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E06" w14:textId="77777777" w:rsidR="00634BBA" w:rsidRPr="00EC0934" w:rsidRDefault="00634BBA" w:rsidP="00634BB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29728D5E" w14:textId="73715274" w:rsidR="009164BB" w:rsidRPr="00403F69" w:rsidRDefault="009164BB">
      <w:pPr>
        <w:rPr>
          <w:lang w:val="pl-PL"/>
        </w:rPr>
      </w:pPr>
    </w:p>
    <w:p w14:paraId="35F03D94" w14:textId="77777777" w:rsidR="003C3491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  <w:t xml:space="preserve">Wykonawca zobowiązany jest wskazać producenta danego produktu lub jego dystrybutora bądź markę, pod którą produkt został wprowadzony na rynek. </w:t>
      </w:r>
    </w:p>
    <w:p w14:paraId="0709CC8E" w14:textId="77777777" w:rsidR="003C3491" w:rsidRPr="00403F69" w:rsidRDefault="003C3491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</w:p>
    <w:p w14:paraId="06DBAAC7" w14:textId="64AD7F42" w:rsidR="00403F69" w:rsidRPr="00403F69" w:rsidRDefault="002907F7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lastRenderedPageBreak/>
        <w:t xml:space="preserve">Uwaga: Brak któregokolwiek elementu przedmiotu zamówienia w </w:t>
      </w:r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 xml:space="preserve">„Formularzu </w:t>
      </w:r>
      <w:proofErr w:type="spellStart"/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Cenowo-Technicznym</w:t>
      </w:r>
      <w:proofErr w:type="spellEnd"/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” Wykonawcy</w:t>
      </w: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sectPr w:rsidR="00403F69" w:rsidRPr="00403F69" w:rsidSect="003610B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049" w:right="964" w:bottom="1135" w:left="851" w:header="0" w:footer="32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6C87D" w14:textId="77777777" w:rsidR="00142B8A" w:rsidRDefault="00142B8A">
      <w:r>
        <w:separator/>
      </w:r>
    </w:p>
  </w:endnote>
  <w:endnote w:type="continuationSeparator" w:id="0">
    <w:p w14:paraId="258F5093" w14:textId="77777777" w:rsidR="00142B8A" w:rsidRDefault="0014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35949" w14:textId="77777777" w:rsidR="00976B6A" w:rsidRPr="007B78E6" w:rsidRDefault="00976B6A" w:rsidP="00976B6A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66A501D6" w14:textId="77777777" w:rsidR="00976B6A" w:rsidRPr="00C3216E" w:rsidRDefault="00976B6A" w:rsidP="00976B6A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p w14:paraId="5E82C364" w14:textId="77BD0482" w:rsidR="00767472" w:rsidRPr="00976B6A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 w:rsidRPr="00976B6A">
      <w:rPr>
        <w:rFonts w:ascii="Times New Roman" w:hAnsi="Times New Roman" w:cs="Times New Roman"/>
        <w:sz w:val="20"/>
        <w:szCs w:val="20"/>
      </w:rPr>
      <w:t xml:space="preserve">Strona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PAGE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F23BB2">
      <w:rPr>
        <w:rFonts w:ascii="Times New Roman" w:hAnsi="Times New Roman" w:cs="Times New Roman"/>
        <w:noProof/>
        <w:sz w:val="20"/>
        <w:szCs w:val="20"/>
      </w:rPr>
      <w:t>4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  <w:r w:rsidRPr="00976B6A">
      <w:rPr>
        <w:rFonts w:ascii="Times New Roman" w:hAnsi="Times New Roman" w:cs="Times New Roman"/>
        <w:sz w:val="20"/>
        <w:szCs w:val="20"/>
      </w:rPr>
      <w:t xml:space="preserve"> z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NUMPAGES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F23BB2">
      <w:rPr>
        <w:rFonts w:ascii="Times New Roman" w:hAnsi="Times New Roman" w:cs="Times New Roman"/>
        <w:noProof/>
        <w:sz w:val="20"/>
        <w:szCs w:val="20"/>
      </w:rPr>
      <w:t>4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3BFE0" w14:textId="77777777" w:rsidR="00767472" w:rsidRDefault="00767472">
    <w:pPr>
      <w:pStyle w:val="footer0"/>
      <w:jc w:val="right"/>
    </w:pPr>
  </w:p>
  <w:p w14:paraId="75A4CFC9" w14:textId="5356DD0E" w:rsidR="00767472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F23BB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473EB" w14:textId="77777777" w:rsidR="00142B8A" w:rsidRDefault="00142B8A">
      <w:r>
        <w:separator/>
      </w:r>
    </w:p>
  </w:footnote>
  <w:footnote w:type="continuationSeparator" w:id="0">
    <w:p w14:paraId="5D05AABF" w14:textId="77777777" w:rsidR="00142B8A" w:rsidRDefault="0014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BADB4" w14:textId="68138009" w:rsidR="00767472" w:rsidRDefault="00767472" w:rsidP="00B60D46">
    <w:pPr>
      <w:jc w:val="center"/>
    </w:pPr>
  </w:p>
  <w:p w14:paraId="4F23CB29" w14:textId="4899275F" w:rsidR="00976B6A" w:rsidRDefault="00976B6A" w:rsidP="00B60D46">
    <w:pPr>
      <w:jc w:val="center"/>
    </w:pPr>
    <w:r>
      <w:rPr>
        <w:noProof/>
        <w:lang w:val="pl-PL" w:eastAsia="pl-PL"/>
      </w:rPr>
      <w:drawing>
        <wp:inline distT="0" distB="0" distL="0" distR="0" wp14:anchorId="36884C71" wp14:editId="25E9583B">
          <wp:extent cx="6323437" cy="628650"/>
          <wp:effectExtent l="0" t="0" r="127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95E590" w14:textId="75B77C89" w:rsidR="00976B6A" w:rsidRDefault="00976B6A" w:rsidP="00B60D46">
    <w:pPr>
      <w:jc w:val="center"/>
    </w:pPr>
  </w:p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6F1B568" w14:textId="77777777" w:rsidTr="00E1479D">
      <w:tc>
        <w:tcPr>
          <w:tcW w:w="7357" w:type="dxa"/>
          <w:tcBorders>
            <w:bottom w:val="single" w:sz="4" w:space="0" w:color="000000"/>
          </w:tcBorders>
        </w:tcPr>
        <w:p w14:paraId="13E714D9" w14:textId="60725B5D" w:rsidR="00767472" w:rsidRDefault="00767472" w:rsidP="00E81F6A">
          <w:pPr>
            <w:pStyle w:val="Nagwek10"/>
            <w:widowControl w:val="0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</w:t>
          </w:r>
          <w:r w:rsidR="00E81F6A">
            <w:t>2</w:t>
          </w:r>
          <w:r w:rsidR="00976B6A">
            <w:t>2.2026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23177BB6" w14:textId="34E21D5D" w:rsidR="00767472" w:rsidRDefault="00767472" w:rsidP="00E81F6A">
          <w:pPr>
            <w:pStyle w:val="Nagwek10"/>
            <w:widowControl w:val="0"/>
            <w:jc w:val="right"/>
          </w:pPr>
          <w:proofErr w:type="spellStart"/>
          <w:r>
            <w:t>Załącznik</w:t>
          </w:r>
          <w:proofErr w:type="spellEnd"/>
          <w:r>
            <w:t xml:space="preserve"> </w:t>
          </w:r>
          <w:proofErr w:type="spellStart"/>
          <w:r>
            <w:t>nr</w:t>
          </w:r>
          <w:proofErr w:type="spellEnd"/>
          <w:r>
            <w:t xml:space="preserve"> 1.</w:t>
          </w:r>
          <w:r w:rsidR="00E81F6A">
            <w:t>1</w:t>
          </w:r>
          <w:r>
            <w:t xml:space="preserve"> do SWZ</w:t>
          </w:r>
        </w:p>
      </w:tc>
    </w:tr>
  </w:tbl>
  <w:p w14:paraId="11C92AC7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56AED62" w14:textId="77777777">
      <w:tc>
        <w:tcPr>
          <w:tcW w:w="7356" w:type="dxa"/>
          <w:tcBorders>
            <w:bottom w:val="single" w:sz="4" w:space="0" w:color="000000"/>
          </w:tcBorders>
        </w:tcPr>
        <w:p w14:paraId="53CC62D1" w14:textId="77777777" w:rsidR="00767472" w:rsidRDefault="00767472">
          <w:pPr>
            <w:pStyle w:val="Nagwek10"/>
            <w:widowControl w:val="0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RA-ZP.2610.7.2022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62F7BF18" w14:textId="77777777" w:rsidR="00767472" w:rsidRDefault="00767472">
          <w:pPr>
            <w:pStyle w:val="Nagwek10"/>
            <w:widowControl w:val="0"/>
            <w:jc w:val="right"/>
          </w:pPr>
          <w:proofErr w:type="spellStart"/>
          <w:r>
            <w:t>Załącznik</w:t>
          </w:r>
          <w:proofErr w:type="spellEnd"/>
          <w:r>
            <w:t xml:space="preserve"> </w:t>
          </w:r>
          <w:proofErr w:type="spellStart"/>
          <w:r>
            <w:t>nr</w:t>
          </w:r>
          <w:proofErr w:type="spellEnd"/>
          <w:r>
            <w:t xml:space="preserve"> 1.7 do SWZ</w:t>
          </w:r>
        </w:p>
      </w:tc>
    </w:tr>
  </w:tbl>
  <w:p w14:paraId="0221B780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" w15:restartNumberingAfterBreak="0">
    <w:nsid w:val="011662B8"/>
    <w:multiLevelType w:val="hybridMultilevel"/>
    <w:tmpl w:val="9C40EADC"/>
    <w:lvl w:ilvl="0" w:tplc="0B3E96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E234EE"/>
    <w:multiLevelType w:val="hybridMultilevel"/>
    <w:tmpl w:val="146847A2"/>
    <w:lvl w:ilvl="0" w:tplc="7012BF9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1B67"/>
    <w:multiLevelType w:val="hybridMultilevel"/>
    <w:tmpl w:val="D2FA5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049CB"/>
    <w:multiLevelType w:val="hybridMultilevel"/>
    <w:tmpl w:val="2786CAD8"/>
    <w:lvl w:ilvl="0" w:tplc="680ABB90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EF51FD"/>
    <w:multiLevelType w:val="hybridMultilevel"/>
    <w:tmpl w:val="322C16C2"/>
    <w:lvl w:ilvl="0" w:tplc="B672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EE36F9"/>
    <w:multiLevelType w:val="hybridMultilevel"/>
    <w:tmpl w:val="CAA82B5A"/>
    <w:lvl w:ilvl="0" w:tplc="F5CAD19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861028B"/>
    <w:multiLevelType w:val="hybridMultilevel"/>
    <w:tmpl w:val="EFC85D94"/>
    <w:lvl w:ilvl="0" w:tplc="7DA22C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673CF"/>
    <w:multiLevelType w:val="hybridMultilevel"/>
    <w:tmpl w:val="0C72B14A"/>
    <w:lvl w:ilvl="0" w:tplc="64FA30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B5B3709"/>
    <w:multiLevelType w:val="hybridMultilevel"/>
    <w:tmpl w:val="9A1A8116"/>
    <w:lvl w:ilvl="0" w:tplc="6E96E6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BF40950"/>
    <w:multiLevelType w:val="hybridMultilevel"/>
    <w:tmpl w:val="C756B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4309C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70B"/>
    <w:multiLevelType w:val="hybridMultilevel"/>
    <w:tmpl w:val="560C9B58"/>
    <w:lvl w:ilvl="0" w:tplc="B8EE1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5764B"/>
    <w:multiLevelType w:val="hybridMultilevel"/>
    <w:tmpl w:val="5E14C3C4"/>
    <w:lvl w:ilvl="0" w:tplc="39A8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EA510E"/>
    <w:multiLevelType w:val="hybridMultilevel"/>
    <w:tmpl w:val="A03ED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9699E"/>
    <w:multiLevelType w:val="hybridMultilevel"/>
    <w:tmpl w:val="015A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B4B56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E038D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51DB3"/>
    <w:multiLevelType w:val="hybridMultilevel"/>
    <w:tmpl w:val="0CB26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745B0"/>
    <w:multiLevelType w:val="hybridMultilevel"/>
    <w:tmpl w:val="73CCB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24CA2"/>
    <w:multiLevelType w:val="hybridMultilevel"/>
    <w:tmpl w:val="2194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F5322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D4755"/>
    <w:multiLevelType w:val="hybridMultilevel"/>
    <w:tmpl w:val="D7BCC37C"/>
    <w:lvl w:ilvl="0" w:tplc="3F8C33A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716ED2"/>
    <w:multiLevelType w:val="hybridMultilevel"/>
    <w:tmpl w:val="4D983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35226"/>
    <w:multiLevelType w:val="hybridMultilevel"/>
    <w:tmpl w:val="94F637A4"/>
    <w:lvl w:ilvl="0" w:tplc="ECDA16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9099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16ACC"/>
    <w:multiLevelType w:val="hybridMultilevel"/>
    <w:tmpl w:val="F6D85B98"/>
    <w:lvl w:ilvl="0" w:tplc="5D8887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C884ADF"/>
    <w:multiLevelType w:val="hybridMultilevel"/>
    <w:tmpl w:val="518AA884"/>
    <w:lvl w:ilvl="0" w:tplc="F9084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8D617E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B551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A4877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85F9A"/>
    <w:multiLevelType w:val="hybridMultilevel"/>
    <w:tmpl w:val="280E0192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E33FF"/>
    <w:multiLevelType w:val="hybridMultilevel"/>
    <w:tmpl w:val="F850B2E2"/>
    <w:lvl w:ilvl="0" w:tplc="575E0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9C33C61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9067D"/>
    <w:multiLevelType w:val="multilevel"/>
    <w:tmpl w:val="8BF6E0E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35" w15:restartNumberingAfterBreak="0">
    <w:nsid w:val="6F5F4DA3"/>
    <w:multiLevelType w:val="hybridMultilevel"/>
    <w:tmpl w:val="69B4A980"/>
    <w:lvl w:ilvl="0" w:tplc="2D86C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048532F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D6D51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54583"/>
    <w:multiLevelType w:val="hybridMultilevel"/>
    <w:tmpl w:val="29F4B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7"/>
  </w:num>
  <w:num w:numId="3">
    <w:abstractNumId w:val="36"/>
  </w:num>
  <w:num w:numId="4">
    <w:abstractNumId w:val="31"/>
  </w:num>
  <w:num w:numId="5">
    <w:abstractNumId w:val="33"/>
  </w:num>
  <w:num w:numId="6">
    <w:abstractNumId w:val="17"/>
  </w:num>
  <w:num w:numId="7">
    <w:abstractNumId w:val="23"/>
  </w:num>
  <w:num w:numId="8">
    <w:abstractNumId w:val="20"/>
  </w:num>
  <w:num w:numId="9">
    <w:abstractNumId w:val="7"/>
  </w:num>
  <w:num w:numId="10">
    <w:abstractNumId w:val="28"/>
  </w:num>
  <w:num w:numId="11">
    <w:abstractNumId w:val="11"/>
  </w:num>
  <w:num w:numId="12">
    <w:abstractNumId w:val="16"/>
  </w:num>
  <w:num w:numId="13">
    <w:abstractNumId w:val="3"/>
  </w:num>
  <w:num w:numId="14">
    <w:abstractNumId w:val="38"/>
  </w:num>
  <w:num w:numId="15">
    <w:abstractNumId w:val="24"/>
  </w:num>
  <w:num w:numId="16">
    <w:abstractNumId w:val="18"/>
  </w:num>
  <w:num w:numId="17">
    <w:abstractNumId w:val="25"/>
  </w:num>
  <w:num w:numId="18">
    <w:abstractNumId w:val="29"/>
  </w:num>
  <w:num w:numId="19">
    <w:abstractNumId w:val="30"/>
  </w:num>
  <w:num w:numId="20">
    <w:abstractNumId w:val="21"/>
  </w:num>
  <w:num w:numId="21">
    <w:abstractNumId w:val="13"/>
  </w:num>
  <w:num w:numId="22">
    <w:abstractNumId w:val="34"/>
  </w:num>
  <w:num w:numId="23">
    <w:abstractNumId w:val="4"/>
  </w:num>
  <w:num w:numId="24">
    <w:abstractNumId w:val="22"/>
  </w:num>
  <w:num w:numId="25">
    <w:abstractNumId w:val="1"/>
  </w:num>
  <w:num w:numId="26">
    <w:abstractNumId w:val="32"/>
  </w:num>
  <w:num w:numId="27">
    <w:abstractNumId w:val="9"/>
  </w:num>
  <w:num w:numId="28">
    <w:abstractNumId w:val="8"/>
  </w:num>
  <w:num w:numId="29">
    <w:abstractNumId w:val="6"/>
  </w:num>
  <w:num w:numId="30">
    <w:abstractNumId w:val="26"/>
  </w:num>
  <w:num w:numId="31">
    <w:abstractNumId w:val="5"/>
  </w:num>
  <w:num w:numId="32">
    <w:abstractNumId w:val="15"/>
  </w:num>
  <w:num w:numId="33">
    <w:abstractNumId w:val="19"/>
  </w:num>
  <w:num w:numId="34">
    <w:abstractNumId w:val="10"/>
  </w:num>
  <w:num w:numId="35">
    <w:abstractNumId w:val="27"/>
  </w:num>
  <w:num w:numId="36">
    <w:abstractNumId w:val="12"/>
  </w:num>
  <w:num w:numId="37">
    <w:abstractNumId w:val="14"/>
  </w:num>
  <w:num w:numId="38">
    <w:abstractNumId w:val="35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BB"/>
    <w:rsid w:val="00001816"/>
    <w:rsid w:val="00021869"/>
    <w:rsid w:val="00025B20"/>
    <w:rsid w:val="00040284"/>
    <w:rsid w:val="00045B67"/>
    <w:rsid w:val="000549F1"/>
    <w:rsid w:val="000672C8"/>
    <w:rsid w:val="00067FB7"/>
    <w:rsid w:val="000742D9"/>
    <w:rsid w:val="000757E0"/>
    <w:rsid w:val="000873AD"/>
    <w:rsid w:val="00090DBE"/>
    <w:rsid w:val="000928F2"/>
    <w:rsid w:val="000A29D1"/>
    <w:rsid w:val="000B6D37"/>
    <w:rsid w:val="000C237D"/>
    <w:rsid w:val="000C73F7"/>
    <w:rsid w:val="000E3EC5"/>
    <w:rsid w:val="00101452"/>
    <w:rsid w:val="001016D3"/>
    <w:rsid w:val="00104EEE"/>
    <w:rsid w:val="001217A7"/>
    <w:rsid w:val="00142B8A"/>
    <w:rsid w:val="00146C37"/>
    <w:rsid w:val="001612FA"/>
    <w:rsid w:val="00163E73"/>
    <w:rsid w:val="00164E6A"/>
    <w:rsid w:val="001652BE"/>
    <w:rsid w:val="00172EBF"/>
    <w:rsid w:val="001B2921"/>
    <w:rsid w:val="001B4511"/>
    <w:rsid w:val="001D1CBD"/>
    <w:rsid w:val="001D7C3C"/>
    <w:rsid w:val="001E349C"/>
    <w:rsid w:val="001E438F"/>
    <w:rsid w:val="001E7E18"/>
    <w:rsid w:val="00201A8B"/>
    <w:rsid w:val="00203899"/>
    <w:rsid w:val="002050D6"/>
    <w:rsid w:val="002261D3"/>
    <w:rsid w:val="002403C2"/>
    <w:rsid w:val="00251446"/>
    <w:rsid w:val="00256500"/>
    <w:rsid w:val="002600F0"/>
    <w:rsid w:val="00272224"/>
    <w:rsid w:val="00272923"/>
    <w:rsid w:val="002907F7"/>
    <w:rsid w:val="0029431B"/>
    <w:rsid w:val="002956B6"/>
    <w:rsid w:val="002A3C65"/>
    <w:rsid w:val="002C12CE"/>
    <w:rsid w:val="002C2EDE"/>
    <w:rsid w:val="002C5AB7"/>
    <w:rsid w:val="002D1476"/>
    <w:rsid w:val="002D18D6"/>
    <w:rsid w:val="002E0532"/>
    <w:rsid w:val="002E3162"/>
    <w:rsid w:val="002E70D6"/>
    <w:rsid w:val="003120A4"/>
    <w:rsid w:val="003249FD"/>
    <w:rsid w:val="003351C0"/>
    <w:rsid w:val="00336C19"/>
    <w:rsid w:val="003610B7"/>
    <w:rsid w:val="0036460F"/>
    <w:rsid w:val="00365AC1"/>
    <w:rsid w:val="00365E6B"/>
    <w:rsid w:val="00375A31"/>
    <w:rsid w:val="00375F56"/>
    <w:rsid w:val="00395FAB"/>
    <w:rsid w:val="003A5149"/>
    <w:rsid w:val="003C3491"/>
    <w:rsid w:val="003C68BF"/>
    <w:rsid w:val="003C7DE4"/>
    <w:rsid w:val="003D05A5"/>
    <w:rsid w:val="003D5247"/>
    <w:rsid w:val="003E2DF6"/>
    <w:rsid w:val="003F02B4"/>
    <w:rsid w:val="00403F69"/>
    <w:rsid w:val="00406927"/>
    <w:rsid w:val="00421164"/>
    <w:rsid w:val="004217DC"/>
    <w:rsid w:val="004415F8"/>
    <w:rsid w:val="00447AA6"/>
    <w:rsid w:val="004544ED"/>
    <w:rsid w:val="004715A7"/>
    <w:rsid w:val="004739DE"/>
    <w:rsid w:val="004746DF"/>
    <w:rsid w:val="004754FD"/>
    <w:rsid w:val="0048498F"/>
    <w:rsid w:val="00490D8F"/>
    <w:rsid w:val="004E22B6"/>
    <w:rsid w:val="004E452E"/>
    <w:rsid w:val="004F1F87"/>
    <w:rsid w:val="004F7526"/>
    <w:rsid w:val="0050005A"/>
    <w:rsid w:val="00517901"/>
    <w:rsid w:val="005340C5"/>
    <w:rsid w:val="00542623"/>
    <w:rsid w:val="00543268"/>
    <w:rsid w:val="005571A3"/>
    <w:rsid w:val="005638AE"/>
    <w:rsid w:val="00564FC2"/>
    <w:rsid w:val="00575E96"/>
    <w:rsid w:val="005763F9"/>
    <w:rsid w:val="0058290B"/>
    <w:rsid w:val="005A2922"/>
    <w:rsid w:val="005B2D33"/>
    <w:rsid w:val="005B550B"/>
    <w:rsid w:val="005B6CD9"/>
    <w:rsid w:val="005B789F"/>
    <w:rsid w:val="005F0CC5"/>
    <w:rsid w:val="005F3FB9"/>
    <w:rsid w:val="005F4A98"/>
    <w:rsid w:val="00621DF7"/>
    <w:rsid w:val="00622C6B"/>
    <w:rsid w:val="00630517"/>
    <w:rsid w:val="00633349"/>
    <w:rsid w:val="00634BBA"/>
    <w:rsid w:val="006512C4"/>
    <w:rsid w:val="00652EAB"/>
    <w:rsid w:val="00653840"/>
    <w:rsid w:val="00655E2F"/>
    <w:rsid w:val="00656084"/>
    <w:rsid w:val="00656581"/>
    <w:rsid w:val="0065798B"/>
    <w:rsid w:val="00661794"/>
    <w:rsid w:val="00664236"/>
    <w:rsid w:val="00667890"/>
    <w:rsid w:val="0067451B"/>
    <w:rsid w:val="00685791"/>
    <w:rsid w:val="006A2815"/>
    <w:rsid w:val="006B5EDE"/>
    <w:rsid w:val="006C1F31"/>
    <w:rsid w:val="006E00AD"/>
    <w:rsid w:val="006F33EC"/>
    <w:rsid w:val="006F408F"/>
    <w:rsid w:val="00701A90"/>
    <w:rsid w:val="007046D3"/>
    <w:rsid w:val="00707E9D"/>
    <w:rsid w:val="00710B02"/>
    <w:rsid w:val="0071429F"/>
    <w:rsid w:val="007149E2"/>
    <w:rsid w:val="0071785C"/>
    <w:rsid w:val="00730CD1"/>
    <w:rsid w:val="007530A1"/>
    <w:rsid w:val="00753BFE"/>
    <w:rsid w:val="007634C8"/>
    <w:rsid w:val="00764DAE"/>
    <w:rsid w:val="00767472"/>
    <w:rsid w:val="00781E2F"/>
    <w:rsid w:val="007871F6"/>
    <w:rsid w:val="00790F16"/>
    <w:rsid w:val="007A0DE4"/>
    <w:rsid w:val="007A6FCD"/>
    <w:rsid w:val="007B642D"/>
    <w:rsid w:val="007C082C"/>
    <w:rsid w:val="007C114C"/>
    <w:rsid w:val="007C41F1"/>
    <w:rsid w:val="007D173D"/>
    <w:rsid w:val="007D29C8"/>
    <w:rsid w:val="007E0DB5"/>
    <w:rsid w:val="007E1774"/>
    <w:rsid w:val="00803DC7"/>
    <w:rsid w:val="00806DDB"/>
    <w:rsid w:val="008140C9"/>
    <w:rsid w:val="00821EB2"/>
    <w:rsid w:val="00847F66"/>
    <w:rsid w:val="00865CFE"/>
    <w:rsid w:val="00867B40"/>
    <w:rsid w:val="0087336D"/>
    <w:rsid w:val="00882D50"/>
    <w:rsid w:val="00884B21"/>
    <w:rsid w:val="008B4C5A"/>
    <w:rsid w:val="008B5809"/>
    <w:rsid w:val="008E5E38"/>
    <w:rsid w:val="008E6496"/>
    <w:rsid w:val="008F738A"/>
    <w:rsid w:val="009164BB"/>
    <w:rsid w:val="009231A4"/>
    <w:rsid w:val="00926EBF"/>
    <w:rsid w:val="009337E4"/>
    <w:rsid w:val="00935959"/>
    <w:rsid w:val="00936835"/>
    <w:rsid w:val="009471EF"/>
    <w:rsid w:val="00956894"/>
    <w:rsid w:val="0096164C"/>
    <w:rsid w:val="0097331C"/>
    <w:rsid w:val="00973A61"/>
    <w:rsid w:val="00976B6A"/>
    <w:rsid w:val="0098076B"/>
    <w:rsid w:val="009867DD"/>
    <w:rsid w:val="00987073"/>
    <w:rsid w:val="009B0722"/>
    <w:rsid w:val="009B117E"/>
    <w:rsid w:val="009C1D05"/>
    <w:rsid w:val="009D1609"/>
    <w:rsid w:val="009D6AB6"/>
    <w:rsid w:val="009E3311"/>
    <w:rsid w:val="009E3489"/>
    <w:rsid w:val="009F0A32"/>
    <w:rsid w:val="009F212B"/>
    <w:rsid w:val="009F3A1E"/>
    <w:rsid w:val="00A0225F"/>
    <w:rsid w:val="00A11F15"/>
    <w:rsid w:val="00A138AC"/>
    <w:rsid w:val="00A21C5D"/>
    <w:rsid w:val="00A2650B"/>
    <w:rsid w:val="00A41173"/>
    <w:rsid w:val="00A420C7"/>
    <w:rsid w:val="00A51650"/>
    <w:rsid w:val="00A54B7B"/>
    <w:rsid w:val="00A86D91"/>
    <w:rsid w:val="00A95304"/>
    <w:rsid w:val="00A972CA"/>
    <w:rsid w:val="00AB4E2C"/>
    <w:rsid w:val="00AC15D1"/>
    <w:rsid w:val="00AC2D14"/>
    <w:rsid w:val="00AC478C"/>
    <w:rsid w:val="00AD0498"/>
    <w:rsid w:val="00AD649C"/>
    <w:rsid w:val="00AE2E94"/>
    <w:rsid w:val="00AE4F2A"/>
    <w:rsid w:val="00B129FA"/>
    <w:rsid w:val="00B133F9"/>
    <w:rsid w:val="00B421BC"/>
    <w:rsid w:val="00B46BE4"/>
    <w:rsid w:val="00B479A9"/>
    <w:rsid w:val="00B47E09"/>
    <w:rsid w:val="00B60D46"/>
    <w:rsid w:val="00B66A51"/>
    <w:rsid w:val="00B74F1E"/>
    <w:rsid w:val="00B86130"/>
    <w:rsid w:val="00BA34FC"/>
    <w:rsid w:val="00BA3A20"/>
    <w:rsid w:val="00BB194A"/>
    <w:rsid w:val="00BB58D2"/>
    <w:rsid w:val="00BB66A4"/>
    <w:rsid w:val="00BB6D09"/>
    <w:rsid w:val="00BC1A82"/>
    <w:rsid w:val="00BC4E51"/>
    <w:rsid w:val="00BE1763"/>
    <w:rsid w:val="00BF223D"/>
    <w:rsid w:val="00BF2B0B"/>
    <w:rsid w:val="00BF73C9"/>
    <w:rsid w:val="00C0480E"/>
    <w:rsid w:val="00C0512B"/>
    <w:rsid w:val="00C14EF2"/>
    <w:rsid w:val="00C25373"/>
    <w:rsid w:val="00C77F56"/>
    <w:rsid w:val="00C80D2F"/>
    <w:rsid w:val="00C937B3"/>
    <w:rsid w:val="00C974B9"/>
    <w:rsid w:val="00CC0205"/>
    <w:rsid w:val="00CC6AD1"/>
    <w:rsid w:val="00CE04D7"/>
    <w:rsid w:val="00CE2A2C"/>
    <w:rsid w:val="00CE3CE7"/>
    <w:rsid w:val="00CF0A83"/>
    <w:rsid w:val="00CF5D3B"/>
    <w:rsid w:val="00D2089E"/>
    <w:rsid w:val="00D30D88"/>
    <w:rsid w:val="00D42F36"/>
    <w:rsid w:val="00D4450A"/>
    <w:rsid w:val="00D5059F"/>
    <w:rsid w:val="00D603A1"/>
    <w:rsid w:val="00D61FA5"/>
    <w:rsid w:val="00D70F93"/>
    <w:rsid w:val="00D71E51"/>
    <w:rsid w:val="00D846A0"/>
    <w:rsid w:val="00D85F1F"/>
    <w:rsid w:val="00D95B64"/>
    <w:rsid w:val="00D96FE0"/>
    <w:rsid w:val="00DA2F58"/>
    <w:rsid w:val="00DA52CA"/>
    <w:rsid w:val="00DB03A7"/>
    <w:rsid w:val="00DB4551"/>
    <w:rsid w:val="00DB4906"/>
    <w:rsid w:val="00DC79A8"/>
    <w:rsid w:val="00DD1572"/>
    <w:rsid w:val="00DD36F8"/>
    <w:rsid w:val="00DD7978"/>
    <w:rsid w:val="00DE170D"/>
    <w:rsid w:val="00DE4CC4"/>
    <w:rsid w:val="00DF1C3A"/>
    <w:rsid w:val="00DF4F03"/>
    <w:rsid w:val="00E1479D"/>
    <w:rsid w:val="00E2362E"/>
    <w:rsid w:val="00E34E0B"/>
    <w:rsid w:val="00E55778"/>
    <w:rsid w:val="00E615E1"/>
    <w:rsid w:val="00E62D1E"/>
    <w:rsid w:val="00E74528"/>
    <w:rsid w:val="00E768E7"/>
    <w:rsid w:val="00E81F6A"/>
    <w:rsid w:val="00E866CE"/>
    <w:rsid w:val="00E93CAF"/>
    <w:rsid w:val="00E949E6"/>
    <w:rsid w:val="00E97FCD"/>
    <w:rsid w:val="00EA7A4F"/>
    <w:rsid w:val="00EC0934"/>
    <w:rsid w:val="00EC0E44"/>
    <w:rsid w:val="00EC1833"/>
    <w:rsid w:val="00EC28DB"/>
    <w:rsid w:val="00ED0F21"/>
    <w:rsid w:val="00ED1556"/>
    <w:rsid w:val="00EE4C46"/>
    <w:rsid w:val="00EF2535"/>
    <w:rsid w:val="00F145A4"/>
    <w:rsid w:val="00F15378"/>
    <w:rsid w:val="00F23BB2"/>
    <w:rsid w:val="00F25475"/>
    <w:rsid w:val="00F26661"/>
    <w:rsid w:val="00F3044D"/>
    <w:rsid w:val="00F30A51"/>
    <w:rsid w:val="00F34F65"/>
    <w:rsid w:val="00F44EEE"/>
    <w:rsid w:val="00F46420"/>
    <w:rsid w:val="00F55894"/>
    <w:rsid w:val="00F55CAD"/>
    <w:rsid w:val="00F57BD0"/>
    <w:rsid w:val="00F61C16"/>
    <w:rsid w:val="00F6452A"/>
    <w:rsid w:val="00F73571"/>
    <w:rsid w:val="00F74DF1"/>
    <w:rsid w:val="00F775E1"/>
    <w:rsid w:val="00F81052"/>
    <w:rsid w:val="00F91BAC"/>
    <w:rsid w:val="00F978FB"/>
    <w:rsid w:val="00FA07F1"/>
    <w:rsid w:val="00FA0CCE"/>
    <w:rsid w:val="00FA50E3"/>
    <w:rsid w:val="00FC79EA"/>
    <w:rsid w:val="00FD1E65"/>
    <w:rsid w:val="00FD22B4"/>
    <w:rsid w:val="00FD30BE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0DF3C"/>
  <w15:docId w15:val="{4FEC6076-ACBF-44AF-B2FE-159EEAF0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6A0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next w:val="Normalny"/>
    <w:qFormat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Nagwek51">
    <w:name w:val="Nagłówek 51"/>
    <w:next w:val="Normalny"/>
    <w:qFormat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 w:eastAsia="pl-PL"/>
    </w:rPr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1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BodyText0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customStyle="1" w:styleId="Odwiedzoneczeinternetowe">
    <w:name w:val="Odwiedzone łącze internetowe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ListParagraph0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uiPriority w:val="22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locked/>
    <w:rsid w:val="005B5BE6"/>
    <w:rPr>
      <w:vertAlign w:val="superscript"/>
    </w:rPr>
  </w:style>
  <w:style w:type="character" w:styleId="Odwoaniedokomentarza">
    <w:name w:val="annotation reference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Wyrnienie">
    <w:name w:val="Wyróżnienie"/>
    <w:qFormat/>
    <w:locked/>
    <w:rsid w:val="00C60F7F"/>
    <w:rPr>
      <w:i/>
      <w:iCs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 w:eastAsia="pl-PL"/>
    </w:rPr>
  </w:style>
  <w:style w:type="paragraph" w:customStyle="1" w:styleId="Stopka1">
    <w:name w:val="Stopka1"/>
    <w:link w:val="StopkaZnak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Akapitzlist1">
    <w:name w:val="Akapit z listą1"/>
    <w:qFormat/>
    <w:pPr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Tekstprzypisudolnego1">
    <w:name w:val="Tekst przypisu dolnego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Domylne">
    <w:name w:val="Domyślne"/>
    <w:qFormat/>
    <w:rPr>
      <w:rFonts w:ascii="Helvetica" w:eastAsia="Helvetica" w:hAnsi="Helvetica" w:cs="Helvetica"/>
      <w:color w:val="000000"/>
      <w:sz w:val="22"/>
      <w:szCs w:val="22"/>
      <w:lang w:eastAsia="pl-PL"/>
    </w:rPr>
  </w:style>
  <w:style w:type="paragraph" w:customStyle="1" w:styleId="heading10">
    <w:name w:val="heading 10"/>
    <w:next w:val="Normalny"/>
    <w:qFormat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NormalnyWeb1">
    <w:name w:val="Normalny (Web)1"/>
    <w:qFormat/>
    <w:pPr>
      <w:spacing w:before="280" w:after="280"/>
    </w:pPr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reB">
    <w:name w:val="Treść B"/>
    <w:qFormat/>
    <w:rPr>
      <w:rFonts w:eastAsia="Arial Unicode MS" w:cs="Arial Unicode MS"/>
      <w:color w:val="000000"/>
      <w:sz w:val="24"/>
      <w:szCs w:val="24"/>
      <w:u w:color="000000"/>
      <w:lang w:val="en-US" w:eastAsia="pl-P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header0">
    <w:name w:val="header0"/>
    <w:basedOn w:val="Normalny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footer0">
    <w:name w:val="footer0"/>
    <w:basedOn w:val="Normalny"/>
    <w:uiPriority w:val="99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BodyText0">
    <w:name w:val="Body Text0"/>
    <w:basedOn w:val="Normalny"/>
    <w:link w:val="TekstpodstawowyZnak"/>
    <w:qFormat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ListParagraph0">
    <w:name w:val="List Paragraph0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pl-PL" w:bidi="hi-IN"/>
    </w:rPr>
  </w:style>
  <w:style w:type="paragraph" w:customStyle="1" w:styleId="Akapitzlist11">
    <w:name w:val="Akapit z listą1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0A1AD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locked/>
    <w:rsid w:val="00272923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2923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character" w:styleId="Hipercze">
    <w:name w:val="Hyperlink"/>
    <w:basedOn w:val="Domylnaczcionkaakapitu"/>
    <w:unhideWhenUsed/>
    <w:locked/>
    <w:rsid w:val="004746DF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3C7DE4"/>
    <w:rPr>
      <w:rFonts w:eastAsia="MS Outlook" w:cs="Arial"/>
      <w:b w:val="0"/>
      <w:bCs w:val="0"/>
      <w:color w:val="auto"/>
      <w:sz w:val="22"/>
      <w:szCs w:val="20"/>
      <w:lang w:val="pl-PL" w:eastAsia="zh-CN"/>
    </w:rPr>
  </w:style>
  <w:style w:type="paragraph" w:styleId="Akapitzlist">
    <w:name w:val="List Paragraph"/>
    <w:basedOn w:val="Normalny"/>
    <w:uiPriority w:val="34"/>
    <w:qFormat/>
    <w:rsid w:val="005763F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57BD0"/>
    <w:pPr>
      <w:widowControl w:val="0"/>
      <w:suppressAutoHyphens w:val="0"/>
      <w:autoSpaceDE w:val="0"/>
      <w:autoSpaceDN w:val="0"/>
      <w:ind w:left="108"/>
    </w:pPr>
    <w:rPr>
      <w:rFonts w:ascii="Carlito" w:eastAsia="Carlito" w:hAnsi="Carlito" w:cs="Carlito"/>
      <w:b w:val="0"/>
      <w:bCs w:val="0"/>
      <w:color w:val="auto"/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locked/>
    <w:rsid w:val="00976B6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color w:val="auto"/>
      <w:lang w:val="pl-PL" w:eastAsia="pl-PL"/>
    </w:rPr>
  </w:style>
  <w:style w:type="character" w:customStyle="1" w:styleId="object">
    <w:name w:val="object"/>
    <w:rsid w:val="00976B6A"/>
  </w:style>
  <w:style w:type="paragraph" w:customStyle="1" w:styleId="Tytutabeli">
    <w:name w:val="Tytuł tabeli"/>
    <w:basedOn w:val="Normalny"/>
    <w:rsid w:val="00AC15D1"/>
    <w:pPr>
      <w:widowControl w:val="0"/>
      <w:suppressLineNumbers/>
      <w:spacing w:after="120"/>
      <w:jc w:val="center"/>
    </w:pPr>
    <w:rPr>
      <w:rFonts w:ascii="Thorndale" w:eastAsia="HG Mincho Light J" w:hAnsi="Thorndale" w:cs="Thorndale"/>
      <w:bCs w:val="0"/>
      <w:i/>
      <w:szCs w:val="2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3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7E49-680F-481F-8B5D-0D2D3A524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dc:description/>
  <cp:lastModifiedBy>Kinga Włoch</cp:lastModifiedBy>
  <cp:revision>20</cp:revision>
  <cp:lastPrinted>2026-03-12T07:34:00Z</cp:lastPrinted>
  <dcterms:created xsi:type="dcterms:W3CDTF">2025-10-28T09:00:00Z</dcterms:created>
  <dcterms:modified xsi:type="dcterms:W3CDTF">2026-03-12T07:34:00Z</dcterms:modified>
  <dc:language>pl-PL</dc:language>
</cp:coreProperties>
</file>